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FootnoteReference"/>
          <w:rFonts w:ascii="Calibri" w:hAnsi="Calibri" w:cs="Calibri"/>
        </w:rPr>
        <w:footnoteReference w:id="1"/>
      </w:r>
    </w:p>
    <w:p w14:paraId="3EC97301" w14:textId="77777777" w:rsidR="00571E7B" w:rsidRDefault="00053A07" w:rsidP="00571E7B">
      <w:pPr>
        <w:pStyle w:val="Title"/>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Preformatted"/>
        <w:rPr>
          <w:rFonts w:asciiTheme="minorHAnsi" w:hAnsiTheme="minorHAnsi" w:cstheme="minorHAnsi"/>
          <w:sz w:val="20"/>
          <w:szCs w:val="20"/>
        </w:rPr>
      </w:pPr>
    </w:p>
    <w:p w14:paraId="66C7ED26" w14:textId="0C519147" w:rsidR="00571E7B" w:rsidRDefault="00571E7B" w:rsidP="00571E7B">
      <w:pPr>
        <w:pStyle w:val="Header"/>
        <w:tabs>
          <w:tab w:val="clear" w:pos="4536"/>
          <w:tab w:val="clear" w:pos="9072"/>
        </w:tabs>
        <w:rPr>
          <w:rFonts w:cstheme="minorHAnsi"/>
          <w:b/>
          <w:bCs/>
          <w:sz w:val="20"/>
          <w:szCs w:val="20"/>
        </w:rPr>
      </w:pPr>
      <w:r w:rsidRPr="000909A2">
        <w:rPr>
          <w:rFonts w:cstheme="minorHAnsi"/>
          <w:sz w:val="20"/>
          <w:szCs w:val="20"/>
        </w:rPr>
        <w:t>Predmet javnega naročila</w:t>
      </w:r>
      <w:r w:rsidR="00233ABE">
        <w:rPr>
          <w:rFonts w:cstheme="minorHAnsi"/>
          <w:sz w:val="20"/>
          <w:szCs w:val="20"/>
        </w:rPr>
        <w:t xml:space="preserve">: </w:t>
      </w:r>
      <w:r w:rsidR="00233ABE" w:rsidRPr="004A55F4">
        <w:rPr>
          <w:rFonts w:cstheme="minorHAnsi"/>
          <w:b/>
          <w:bCs/>
          <w:sz w:val="20"/>
          <w:szCs w:val="20"/>
        </w:rPr>
        <w:t>Nabava spektroelektrokemijske opreme za razvoj novih materialov</w:t>
      </w:r>
    </w:p>
    <w:p w14:paraId="303EF62F" w14:textId="7A77350C" w:rsidR="001662C0" w:rsidRDefault="001662C0" w:rsidP="00571E7B">
      <w:pPr>
        <w:pStyle w:val="Header"/>
        <w:tabs>
          <w:tab w:val="clear" w:pos="4536"/>
          <w:tab w:val="clear" w:pos="9072"/>
        </w:tabs>
        <w:rPr>
          <w:rFonts w:cstheme="minorHAnsi"/>
          <w:b/>
          <w:bCs/>
          <w:sz w:val="20"/>
          <w:szCs w:val="20"/>
        </w:rPr>
      </w:pPr>
    </w:p>
    <w:p w14:paraId="4A3B149B" w14:textId="0630FFC0" w:rsidR="001662C0" w:rsidRDefault="001662C0" w:rsidP="00571E7B">
      <w:pPr>
        <w:pStyle w:val="Header"/>
        <w:tabs>
          <w:tab w:val="clear" w:pos="4536"/>
          <w:tab w:val="clear" w:pos="9072"/>
        </w:tabs>
        <w:rPr>
          <w:rFonts w:cstheme="minorHAnsi"/>
          <w:b/>
          <w:sz w:val="20"/>
          <w:szCs w:val="20"/>
        </w:rPr>
      </w:pPr>
      <w:r w:rsidRPr="00AC7F22">
        <w:rPr>
          <w:rFonts w:eastAsia="Times New Roman" w:cstheme="minorHAnsi"/>
          <w:color w:val="000000"/>
          <w:sz w:val="20"/>
          <w:szCs w:val="20"/>
        </w:rPr>
        <w:t xml:space="preserve">Ime sklopa: </w:t>
      </w:r>
      <w:bookmarkStart w:id="2" w:name="_GoBack"/>
      <w:bookmarkEnd w:id="2"/>
      <w:r w:rsidRPr="004F1A25">
        <w:rPr>
          <w:rFonts w:eastAsia="Times New Roman" w:cstheme="minorHAnsi"/>
          <w:b/>
          <w:bCs/>
          <w:color w:val="000000"/>
          <w:sz w:val="20"/>
          <w:szCs w:val="20"/>
        </w:rPr>
        <w:t xml:space="preserve">SKLOP </w:t>
      </w:r>
      <w:r w:rsidR="00256840" w:rsidRPr="004F1A25">
        <w:rPr>
          <w:rFonts w:eastAsia="Times New Roman" w:cstheme="minorHAnsi"/>
          <w:b/>
          <w:bCs/>
          <w:color w:val="000000"/>
          <w:sz w:val="20"/>
          <w:szCs w:val="20"/>
        </w:rPr>
        <w:t xml:space="preserve">3: </w:t>
      </w:r>
      <w:r w:rsidRPr="004F1A25">
        <w:rPr>
          <w:rFonts w:eastAsia="Times New Roman" w:cstheme="minorHAnsi"/>
          <w:b/>
          <w:bCs/>
          <w:color w:val="000000"/>
          <w:sz w:val="20"/>
          <w:szCs w:val="20"/>
        </w:rPr>
        <w:t xml:space="preserve"> Komora za delo v inertni atmosferi</w:t>
      </w:r>
    </w:p>
    <w:p w14:paraId="738BBDBA" w14:textId="77777777" w:rsidR="001F4477" w:rsidRDefault="001F4477" w:rsidP="00571E7B">
      <w:pPr>
        <w:pStyle w:val="Header"/>
        <w:tabs>
          <w:tab w:val="clear" w:pos="4536"/>
          <w:tab w:val="clear" w:pos="9072"/>
        </w:tabs>
        <w:rPr>
          <w:rFonts w:cstheme="minorHAnsi"/>
          <w:b/>
          <w:sz w:val="20"/>
          <w:szCs w:val="20"/>
        </w:rPr>
      </w:pPr>
    </w:p>
    <w:p w14:paraId="69953705" w14:textId="07274FC8" w:rsidR="001F4477" w:rsidRPr="000909A2" w:rsidRDefault="001F4477" w:rsidP="00571E7B">
      <w:pPr>
        <w:pStyle w:val="Header"/>
        <w:tabs>
          <w:tab w:val="clear" w:pos="4536"/>
          <w:tab w:val="clear" w:pos="9072"/>
        </w:tabs>
        <w:rPr>
          <w:rFonts w:cstheme="minorHAnsi"/>
          <w:b/>
          <w:sz w:val="20"/>
          <w:szCs w:val="20"/>
        </w:rPr>
      </w:pPr>
      <w:r w:rsidRPr="001F4477">
        <w:rPr>
          <w:rFonts w:cstheme="minorHAnsi"/>
          <w:bCs/>
          <w:sz w:val="20"/>
          <w:szCs w:val="20"/>
        </w:rPr>
        <w:t>Oznaka javnega naročila</w:t>
      </w:r>
      <w:r w:rsidR="00FB6038" w:rsidRPr="001F4477">
        <w:rPr>
          <w:rFonts w:cstheme="minorHAnsi"/>
          <w:bCs/>
          <w:sz w:val="20"/>
          <w:szCs w:val="20"/>
        </w:rPr>
        <w:t>:</w:t>
      </w:r>
      <w:r w:rsidR="00FB6038" w:rsidRPr="001F4477">
        <w:rPr>
          <w:rFonts w:cstheme="minorHAnsi"/>
          <w:b/>
          <w:sz w:val="20"/>
          <w:szCs w:val="20"/>
        </w:rPr>
        <w:t xml:space="preserve"> </w:t>
      </w:r>
      <w:r w:rsidR="00FB6038" w:rsidRPr="00254E6A">
        <w:rPr>
          <w:rFonts w:cstheme="minorHAnsi"/>
          <w:b/>
          <w:sz w:val="20"/>
          <w:szCs w:val="20"/>
        </w:rPr>
        <w:t>302/32 – RIUM14-FKKT02.1/2020</w:t>
      </w:r>
    </w:p>
    <w:p w14:paraId="1EE1C145" w14:textId="77777777" w:rsidR="00571E7B" w:rsidRPr="000909A2" w:rsidRDefault="00571E7B" w:rsidP="00571E7B">
      <w:pPr>
        <w:pStyle w:val="Header"/>
        <w:tabs>
          <w:tab w:val="clear" w:pos="4536"/>
          <w:tab w:val="clear" w:pos="9072"/>
        </w:tabs>
        <w:rPr>
          <w:rFonts w:cstheme="minorHAnsi"/>
          <w:b/>
          <w:sz w:val="20"/>
          <w:szCs w:val="20"/>
        </w:rPr>
      </w:pPr>
    </w:p>
    <w:p w14:paraId="4A7171DF" w14:textId="77777777" w:rsidR="0010633D" w:rsidRPr="00DD39B7" w:rsidRDefault="0010633D" w:rsidP="00314F63">
      <w:pPr>
        <w:pStyle w:val="Heading1"/>
        <w:rPr>
          <w:sz w:val="20"/>
          <w:szCs w:val="20"/>
          <w:u w:val="single"/>
        </w:rPr>
      </w:pPr>
      <w:r w:rsidRPr="00DD39B7">
        <w:rPr>
          <w:sz w:val="20"/>
          <w:szCs w:val="20"/>
          <w:u w:val="single"/>
        </w:rPr>
        <w:t xml:space="preserve">NAVODILO: </w:t>
      </w:r>
    </w:p>
    <w:p w14:paraId="7D2A518C" w14:textId="77777777" w:rsidR="00DD39B7" w:rsidRDefault="0010633D" w:rsidP="00A8613D">
      <w:pPr>
        <w:pStyle w:val="Heading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3116A452" w:rsidR="005F7DEA" w:rsidRDefault="0010633D" w:rsidP="00A8613D">
      <w:pPr>
        <w:pStyle w:val="Heading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4CAAAFD6" w14:textId="4B287A9C" w:rsidR="001662C0" w:rsidRDefault="001662C0" w:rsidP="001662C0">
      <w:pPr>
        <w:pStyle w:val="Heading1"/>
        <w:rPr>
          <w:b w:val="0"/>
          <w:sz w:val="20"/>
          <w:szCs w:val="20"/>
        </w:rPr>
      </w:pPr>
    </w:p>
    <w:p w14:paraId="43AB04A8" w14:textId="428B3215" w:rsidR="001662C0" w:rsidRPr="00233ABE" w:rsidRDefault="001662C0" w:rsidP="001662C0">
      <w:pPr>
        <w:pStyle w:val="Header"/>
        <w:tabs>
          <w:tab w:val="clear" w:pos="4536"/>
          <w:tab w:val="clear" w:pos="9072"/>
        </w:tabs>
        <w:rPr>
          <w:rFonts w:cstheme="minorHAnsi"/>
          <w:b/>
          <w:sz w:val="20"/>
          <w:szCs w:val="20"/>
        </w:rPr>
      </w:pPr>
      <w:r w:rsidRPr="000909A2">
        <w:rPr>
          <w:sz w:val="20"/>
          <w:szCs w:val="20"/>
        </w:rPr>
        <w:lastRenderedPageBreak/>
        <w:t xml:space="preserve">Izjavljamo, da ponujena oprema v celoti izpolnjuje </w:t>
      </w:r>
      <w:bookmarkStart w:id="3" w:name="_Hlk35971411"/>
      <w:r w:rsidRPr="000909A2">
        <w:rPr>
          <w:sz w:val="20"/>
          <w:szCs w:val="20"/>
        </w:rPr>
        <w:t>minimalne tehnične zahteve naročnika</w:t>
      </w:r>
      <w:bookmarkEnd w:id="3"/>
      <w:r>
        <w:rPr>
          <w:sz w:val="20"/>
          <w:szCs w:val="20"/>
        </w:rPr>
        <w:t xml:space="preserve"> za predmet javnega naročila</w:t>
      </w:r>
      <w:r w:rsidRPr="000909A2">
        <w:rPr>
          <w:sz w:val="20"/>
          <w:szCs w:val="20"/>
        </w:rPr>
        <w:t xml:space="preserve"> z naslovom </w:t>
      </w:r>
      <w:r w:rsidRPr="000B3DB0">
        <w:rPr>
          <w:sz w:val="20"/>
          <w:szCs w:val="20"/>
        </w:rPr>
        <w:t>»</w:t>
      </w:r>
      <w:r w:rsidRPr="004A55F4">
        <w:rPr>
          <w:rFonts w:cstheme="minorHAnsi"/>
          <w:b/>
          <w:bCs/>
          <w:sz w:val="20"/>
          <w:szCs w:val="20"/>
        </w:rPr>
        <w:t xml:space="preserve">Nabava spektroelektrokemijske opreme za razvoj </w:t>
      </w:r>
      <w:r w:rsidRPr="0017596B">
        <w:rPr>
          <w:rFonts w:cstheme="minorHAnsi"/>
          <w:b/>
          <w:bCs/>
          <w:sz w:val="20"/>
          <w:szCs w:val="20"/>
        </w:rPr>
        <w:t>novih materialov</w:t>
      </w:r>
      <w:r w:rsidRPr="0017596B">
        <w:rPr>
          <w:b/>
          <w:bCs/>
          <w:sz w:val="20"/>
          <w:szCs w:val="20"/>
        </w:rPr>
        <w:t>« za sklop Komora za delo v inertni atmosferi</w:t>
      </w:r>
      <w:r w:rsidRPr="000B3DB0">
        <w:rPr>
          <w:sz w:val="20"/>
          <w:szCs w:val="20"/>
        </w:rPr>
        <w:t>,</w:t>
      </w:r>
      <w:r w:rsidRPr="000909A2">
        <w:rPr>
          <w:sz w:val="20"/>
          <w:szCs w:val="20"/>
        </w:rPr>
        <w:t xml:space="preserve"> in da smo javno naročilo pripravljeni realizirati po naslednji specifikaciji:</w:t>
      </w:r>
    </w:p>
    <w:p w14:paraId="6AF492A7" w14:textId="77777777" w:rsidR="001662C0" w:rsidRPr="00DD39B7" w:rsidRDefault="001662C0" w:rsidP="001662C0">
      <w:pPr>
        <w:pStyle w:val="Heading1"/>
        <w:rPr>
          <w:b w:val="0"/>
          <w:sz w:val="20"/>
          <w:szCs w:val="20"/>
        </w:rPr>
      </w:pPr>
    </w:p>
    <w:tbl>
      <w:tblPr>
        <w:tblStyle w:val="TableGrid"/>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00766420">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766420">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FootnoteReference"/>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FootnoteReference"/>
                <w:b/>
                <w:bCs/>
              </w:rPr>
              <w:footnoteReference w:id="3"/>
            </w:r>
          </w:p>
        </w:tc>
      </w:tr>
      <w:tr w:rsidR="004B3DD5" w14:paraId="1BAD9923" w14:textId="77777777" w:rsidTr="00766420">
        <w:tc>
          <w:tcPr>
            <w:tcW w:w="1396" w:type="dxa"/>
            <w:vMerge w:val="restart"/>
          </w:tcPr>
          <w:p w14:paraId="7C5D583F" w14:textId="56AECF58" w:rsidR="004B3DD5" w:rsidRPr="00462744" w:rsidRDefault="004B3DD5" w:rsidP="00DB2BE8">
            <w:pPr>
              <w:jc w:val="center"/>
              <w:rPr>
                <w:b/>
                <w:bCs/>
                <w:sz w:val="24"/>
                <w:szCs w:val="24"/>
              </w:rPr>
            </w:pPr>
            <w:r w:rsidRPr="00462744">
              <w:rPr>
                <w:b/>
                <w:bCs/>
                <w:sz w:val="24"/>
                <w:szCs w:val="24"/>
              </w:rPr>
              <w:t>1</w:t>
            </w:r>
            <w:r w:rsidR="007C3E98">
              <w:rPr>
                <w:b/>
                <w:bCs/>
                <w:sz w:val="24"/>
                <w:szCs w:val="24"/>
              </w:rPr>
              <w:t xml:space="preserve"> komplet</w:t>
            </w:r>
          </w:p>
        </w:tc>
        <w:tc>
          <w:tcPr>
            <w:tcW w:w="4922" w:type="dxa"/>
          </w:tcPr>
          <w:p w14:paraId="240F6E56" w14:textId="6AD0A0F6" w:rsidR="004B3DD5" w:rsidRPr="000D227D" w:rsidRDefault="00285AB4" w:rsidP="00A8613D">
            <w:pPr>
              <w:pStyle w:val="ListParagraph"/>
              <w:numPr>
                <w:ilvl w:val="0"/>
                <w:numId w:val="6"/>
              </w:numPr>
              <w:rPr>
                <w:b/>
                <w:bCs/>
              </w:rPr>
            </w:pPr>
            <w:r>
              <w:rPr>
                <w:rFonts w:cstheme="minorHAnsi"/>
                <w:b/>
                <w:bCs/>
              </w:rPr>
              <w:t>Komora za delo v inertni atmosferi z naslednjimi značilnostmi</w:t>
            </w:r>
          </w:p>
        </w:tc>
        <w:tc>
          <w:tcPr>
            <w:tcW w:w="3500" w:type="dxa"/>
          </w:tcPr>
          <w:p w14:paraId="7F08A00C" w14:textId="77777777" w:rsidR="004B3DD5" w:rsidRDefault="004B3DD5" w:rsidP="001D7968"/>
        </w:tc>
        <w:tc>
          <w:tcPr>
            <w:tcW w:w="4069" w:type="dxa"/>
          </w:tcPr>
          <w:p w14:paraId="08F0DF27" w14:textId="77777777" w:rsidR="004B3DD5" w:rsidRDefault="004B3DD5" w:rsidP="001D7968"/>
        </w:tc>
      </w:tr>
      <w:tr w:rsidR="0082759B" w14:paraId="5123308D" w14:textId="77777777" w:rsidTr="00766420">
        <w:tc>
          <w:tcPr>
            <w:tcW w:w="1396" w:type="dxa"/>
            <w:vMerge/>
          </w:tcPr>
          <w:p w14:paraId="6DD88F81" w14:textId="77777777" w:rsidR="0082759B" w:rsidRDefault="0082759B" w:rsidP="0082759B"/>
        </w:tc>
        <w:tc>
          <w:tcPr>
            <w:tcW w:w="4922" w:type="dxa"/>
          </w:tcPr>
          <w:p w14:paraId="62809637" w14:textId="7952D8DA" w:rsidR="0082759B" w:rsidRDefault="0082759B" w:rsidP="0082759B">
            <w:pPr>
              <w:pStyle w:val="ListParagraph"/>
              <w:numPr>
                <w:ilvl w:val="0"/>
                <w:numId w:val="23"/>
              </w:numPr>
              <w:rPr>
                <w:lang w:eastAsia="en-US"/>
              </w:rPr>
            </w:pPr>
            <w:r w:rsidRPr="0082759B">
              <w:rPr>
                <w:b/>
                <w:bCs/>
                <w:lang w:eastAsia="en-US"/>
              </w:rPr>
              <w:t>Suha komora</w:t>
            </w:r>
            <w:r>
              <w:rPr>
                <w:lang w:eastAsia="en-US"/>
              </w:rPr>
              <w:t xml:space="preserve"> narejena iz nerjavnega jekla tipa 304 L ali boljše korozijske odpornosti:</w:t>
            </w:r>
          </w:p>
          <w:p w14:paraId="7A0F9C43" w14:textId="77777777" w:rsidR="0082759B" w:rsidRDefault="0082759B" w:rsidP="0082759B">
            <w:pPr>
              <w:pStyle w:val="ListParagraph"/>
              <w:widowControl w:val="0"/>
              <w:numPr>
                <w:ilvl w:val="0"/>
                <w:numId w:val="21"/>
              </w:numPr>
              <w:autoSpaceDE w:val="0"/>
              <w:autoSpaceDN w:val="0"/>
              <w:jc w:val="left"/>
              <w:rPr>
                <w:lang w:eastAsia="en-US"/>
              </w:rPr>
            </w:pPr>
            <w:r>
              <w:rPr>
                <w:lang w:eastAsia="en-US"/>
              </w:rPr>
              <w:t>dimenzije komore 1200 mm, največ 900 mm višine in največ 800 mm globine,</w:t>
            </w:r>
          </w:p>
          <w:p w14:paraId="43EA9FD7" w14:textId="77777777" w:rsidR="0082759B" w:rsidRDefault="0082759B" w:rsidP="0082759B">
            <w:pPr>
              <w:pStyle w:val="ListParagraph"/>
              <w:widowControl w:val="0"/>
              <w:numPr>
                <w:ilvl w:val="0"/>
                <w:numId w:val="21"/>
              </w:numPr>
              <w:autoSpaceDE w:val="0"/>
              <w:autoSpaceDN w:val="0"/>
              <w:jc w:val="left"/>
              <w:rPr>
                <w:lang w:eastAsia="en-US"/>
              </w:rPr>
            </w:pPr>
            <w:r>
              <w:rPr>
                <w:lang w:eastAsia="en-US"/>
              </w:rPr>
              <w:t>vakuumska komora za predčiščenje atmosfere na ročno upravljanje premera 400 mm in dolžine 600 mm,</w:t>
            </w:r>
          </w:p>
          <w:p w14:paraId="1B02CB5B" w14:textId="77777777" w:rsidR="0082759B" w:rsidRDefault="0082759B" w:rsidP="0082759B">
            <w:pPr>
              <w:pStyle w:val="ListParagraph"/>
              <w:widowControl w:val="0"/>
              <w:numPr>
                <w:ilvl w:val="0"/>
                <w:numId w:val="21"/>
              </w:numPr>
              <w:autoSpaceDE w:val="0"/>
              <w:autoSpaceDN w:val="0"/>
              <w:jc w:val="left"/>
              <w:rPr>
                <w:lang w:eastAsia="en-US"/>
              </w:rPr>
            </w:pPr>
            <w:r>
              <w:rPr>
                <w:lang w:eastAsia="en-US"/>
              </w:rPr>
              <w:t>vakuumska komora za predčiščenje atmosfere na ročno upravljanje premera 150 mm in dolžine 400 mm s pomičnim predalnikom za prenos vzorcev,</w:t>
            </w:r>
          </w:p>
          <w:p w14:paraId="55402A23" w14:textId="77777777" w:rsidR="0082759B" w:rsidRDefault="0082759B" w:rsidP="0082759B">
            <w:pPr>
              <w:pStyle w:val="ListParagraph"/>
              <w:widowControl w:val="0"/>
              <w:numPr>
                <w:ilvl w:val="0"/>
                <w:numId w:val="21"/>
              </w:numPr>
              <w:autoSpaceDE w:val="0"/>
              <w:autoSpaceDN w:val="0"/>
              <w:jc w:val="left"/>
              <w:rPr>
                <w:lang w:eastAsia="en-US"/>
              </w:rPr>
            </w:pPr>
            <w:r>
              <w:rPr>
                <w:lang w:eastAsia="en-US"/>
              </w:rPr>
              <w:t xml:space="preserve">najmanj 1 varnostni ventil, </w:t>
            </w:r>
          </w:p>
          <w:p w14:paraId="199D76E1" w14:textId="77777777" w:rsidR="0082759B" w:rsidRDefault="0082759B" w:rsidP="0082759B">
            <w:pPr>
              <w:pStyle w:val="ListParagraph"/>
              <w:widowControl w:val="0"/>
              <w:numPr>
                <w:ilvl w:val="0"/>
                <w:numId w:val="21"/>
              </w:numPr>
              <w:autoSpaceDE w:val="0"/>
              <w:autoSpaceDN w:val="0"/>
              <w:jc w:val="left"/>
              <w:rPr>
                <w:lang w:eastAsia="en-US"/>
              </w:rPr>
            </w:pPr>
            <w:r>
              <w:rPr>
                <w:lang w:eastAsia="en-US"/>
              </w:rPr>
              <w:t>najmanj 4 ventili za dovod/odvod plina v komori,</w:t>
            </w:r>
          </w:p>
          <w:p w14:paraId="48E65A5F" w14:textId="77777777" w:rsidR="0082759B" w:rsidRDefault="0082759B" w:rsidP="0082759B">
            <w:pPr>
              <w:pStyle w:val="ListParagraph"/>
              <w:widowControl w:val="0"/>
              <w:numPr>
                <w:ilvl w:val="0"/>
                <w:numId w:val="21"/>
              </w:numPr>
              <w:autoSpaceDE w:val="0"/>
              <w:autoSpaceDN w:val="0"/>
              <w:jc w:val="left"/>
              <w:rPr>
                <w:lang w:eastAsia="en-US"/>
              </w:rPr>
            </w:pPr>
            <w:r>
              <w:rPr>
                <w:lang w:eastAsia="en-US"/>
              </w:rPr>
              <w:t>najmanj 1 električna vtičnica 220 V / 16 A,</w:t>
            </w:r>
          </w:p>
          <w:p w14:paraId="4825D709" w14:textId="77777777" w:rsidR="0082759B" w:rsidRDefault="0082759B" w:rsidP="0082759B">
            <w:pPr>
              <w:pStyle w:val="ListParagraph"/>
              <w:widowControl w:val="0"/>
              <w:numPr>
                <w:ilvl w:val="0"/>
                <w:numId w:val="21"/>
              </w:numPr>
              <w:autoSpaceDE w:val="0"/>
              <w:autoSpaceDN w:val="0"/>
              <w:jc w:val="left"/>
              <w:rPr>
                <w:lang w:eastAsia="en-US"/>
              </w:rPr>
            </w:pPr>
            <w:r>
              <w:rPr>
                <w:lang w:eastAsia="en-US"/>
              </w:rPr>
              <w:t>najmanj 2 USB vmesnika za priklop med zunanjo in notranjo opremo,</w:t>
            </w:r>
          </w:p>
          <w:p w14:paraId="6EB75D04" w14:textId="77777777" w:rsidR="0082759B" w:rsidRDefault="0082759B" w:rsidP="0082759B">
            <w:pPr>
              <w:pStyle w:val="ListParagraph"/>
              <w:widowControl w:val="0"/>
              <w:numPr>
                <w:ilvl w:val="0"/>
                <w:numId w:val="21"/>
              </w:numPr>
              <w:autoSpaceDE w:val="0"/>
              <w:autoSpaceDN w:val="0"/>
              <w:jc w:val="left"/>
              <w:rPr>
                <w:lang w:eastAsia="en-US"/>
              </w:rPr>
            </w:pPr>
            <w:r>
              <w:rPr>
                <w:lang w:eastAsia="en-US"/>
              </w:rPr>
              <w:t>najmanj 4 električni vmesniki širine 5 mm za priklop zunanjega potenciostata/galvanostata,</w:t>
            </w:r>
          </w:p>
          <w:p w14:paraId="0B78601D" w14:textId="77777777" w:rsidR="0082759B" w:rsidRDefault="0082759B" w:rsidP="0082759B">
            <w:pPr>
              <w:pStyle w:val="ListParagraph"/>
              <w:widowControl w:val="0"/>
              <w:numPr>
                <w:ilvl w:val="0"/>
                <w:numId w:val="21"/>
              </w:numPr>
              <w:autoSpaceDE w:val="0"/>
              <w:autoSpaceDN w:val="0"/>
              <w:jc w:val="left"/>
              <w:rPr>
                <w:lang w:eastAsia="en-US"/>
              </w:rPr>
            </w:pPr>
            <w:r>
              <w:rPr>
                <w:lang w:eastAsia="en-US"/>
              </w:rPr>
              <w:t xml:space="preserve">LED osvetljava delovne površine znotraj </w:t>
            </w:r>
            <w:r>
              <w:rPr>
                <w:lang w:eastAsia="en-US"/>
              </w:rPr>
              <w:lastRenderedPageBreak/>
              <w:t>suhe komore,</w:t>
            </w:r>
          </w:p>
          <w:p w14:paraId="240BDD2D" w14:textId="77777777" w:rsidR="0082759B" w:rsidRDefault="0082759B" w:rsidP="0082759B">
            <w:pPr>
              <w:pStyle w:val="ListParagraph"/>
              <w:widowControl w:val="0"/>
              <w:numPr>
                <w:ilvl w:val="0"/>
                <w:numId w:val="21"/>
              </w:numPr>
              <w:autoSpaceDE w:val="0"/>
              <w:autoSpaceDN w:val="0"/>
              <w:jc w:val="left"/>
              <w:rPr>
                <w:lang w:eastAsia="en-US"/>
              </w:rPr>
            </w:pPr>
            <w:r>
              <w:rPr>
                <w:lang w:eastAsia="en-US"/>
              </w:rPr>
              <w:t>3 ali več polic iz enakega tipa nerjavnega jekla kot je suha komora,</w:t>
            </w:r>
          </w:p>
          <w:p w14:paraId="7630DA5D" w14:textId="77777777" w:rsidR="0082759B" w:rsidRDefault="0082759B" w:rsidP="0082759B">
            <w:pPr>
              <w:pStyle w:val="ListParagraph"/>
              <w:widowControl w:val="0"/>
              <w:numPr>
                <w:ilvl w:val="0"/>
                <w:numId w:val="21"/>
              </w:numPr>
              <w:autoSpaceDE w:val="0"/>
              <w:autoSpaceDN w:val="0"/>
              <w:jc w:val="left"/>
              <w:rPr>
                <w:lang w:eastAsia="en-US"/>
              </w:rPr>
            </w:pPr>
            <w:r>
              <w:rPr>
                <w:lang w:eastAsia="en-US"/>
              </w:rPr>
              <w:t>najmanj 2 lini za nastavitev rokavic,</w:t>
            </w:r>
          </w:p>
          <w:p w14:paraId="2806461F" w14:textId="3C3B6D2E" w:rsidR="0082759B" w:rsidRPr="0082759B" w:rsidRDefault="0082759B" w:rsidP="0082759B">
            <w:pPr>
              <w:pStyle w:val="ListParagraph"/>
              <w:numPr>
                <w:ilvl w:val="0"/>
                <w:numId w:val="21"/>
              </w:numPr>
              <w:rPr>
                <w:rFonts w:eastAsia="Times New Roman"/>
              </w:rPr>
            </w:pPr>
            <w:r>
              <w:rPr>
                <w:lang w:eastAsia="en-US"/>
              </w:rPr>
              <w:t>najmanj 1 nastavek za HEPA filter za filitriranje prašnih delcev.</w:t>
            </w:r>
          </w:p>
        </w:tc>
        <w:tc>
          <w:tcPr>
            <w:tcW w:w="3500" w:type="dxa"/>
          </w:tcPr>
          <w:p w14:paraId="13BCC94A" w14:textId="77777777" w:rsidR="0082759B" w:rsidRDefault="0082759B" w:rsidP="0082759B"/>
        </w:tc>
        <w:tc>
          <w:tcPr>
            <w:tcW w:w="4069" w:type="dxa"/>
          </w:tcPr>
          <w:p w14:paraId="4C82CDEF" w14:textId="77777777" w:rsidR="0082759B" w:rsidRDefault="0082759B" w:rsidP="0082759B"/>
        </w:tc>
      </w:tr>
      <w:tr w:rsidR="0082759B" w14:paraId="5555D0E8" w14:textId="77777777" w:rsidTr="00766420">
        <w:tc>
          <w:tcPr>
            <w:tcW w:w="1396" w:type="dxa"/>
            <w:vMerge/>
          </w:tcPr>
          <w:p w14:paraId="4E0A6C2F" w14:textId="77777777" w:rsidR="0082759B" w:rsidRDefault="0082759B" w:rsidP="0082759B"/>
        </w:tc>
        <w:tc>
          <w:tcPr>
            <w:tcW w:w="4922" w:type="dxa"/>
          </w:tcPr>
          <w:p w14:paraId="00E5348C" w14:textId="783E2795" w:rsidR="0082759B" w:rsidRPr="000A763B" w:rsidRDefault="0082759B" w:rsidP="0082759B">
            <w:pPr>
              <w:pStyle w:val="ListParagraph"/>
              <w:widowControl w:val="0"/>
              <w:numPr>
                <w:ilvl w:val="0"/>
                <w:numId w:val="23"/>
              </w:numPr>
              <w:autoSpaceDE w:val="0"/>
              <w:autoSpaceDN w:val="0"/>
              <w:jc w:val="left"/>
              <w:rPr>
                <w:rFonts w:eastAsia="Times New Roman"/>
              </w:rPr>
            </w:pPr>
            <w:r>
              <w:rPr>
                <w:b/>
                <w:bCs/>
                <w:lang w:eastAsia="en-US"/>
              </w:rPr>
              <w:t xml:space="preserve">Rokavici </w:t>
            </w:r>
            <w:r>
              <w:rPr>
                <w:lang w:eastAsia="en-US"/>
              </w:rPr>
              <w:t>iz materiala Butyl ali enakovredno, debeline 0,4 mm – 0,5 mm, leva rokavica dolžine najmanj 50 mm.</w:t>
            </w:r>
          </w:p>
        </w:tc>
        <w:tc>
          <w:tcPr>
            <w:tcW w:w="3500" w:type="dxa"/>
          </w:tcPr>
          <w:p w14:paraId="741DA0CB" w14:textId="77777777" w:rsidR="0082759B" w:rsidRDefault="0082759B" w:rsidP="0082759B"/>
        </w:tc>
        <w:tc>
          <w:tcPr>
            <w:tcW w:w="4069" w:type="dxa"/>
          </w:tcPr>
          <w:p w14:paraId="2FAE85F5" w14:textId="77777777" w:rsidR="0082759B" w:rsidRDefault="0082759B" w:rsidP="0082759B"/>
        </w:tc>
      </w:tr>
      <w:tr w:rsidR="0082759B" w14:paraId="5E419931" w14:textId="77777777" w:rsidTr="00766420">
        <w:tc>
          <w:tcPr>
            <w:tcW w:w="1396" w:type="dxa"/>
            <w:vMerge/>
          </w:tcPr>
          <w:p w14:paraId="583C4A5E" w14:textId="77777777" w:rsidR="0082759B" w:rsidRDefault="0082759B" w:rsidP="0082759B"/>
        </w:tc>
        <w:tc>
          <w:tcPr>
            <w:tcW w:w="4922" w:type="dxa"/>
          </w:tcPr>
          <w:p w14:paraId="1BFDDC2E" w14:textId="03817EF6" w:rsidR="0082759B" w:rsidRPr="000A763B" w:rsidRDefault="0082759B" w:rsidP="0082759B">
            <w:pPr>
              <w:pStyle w:val="ListParagraph"/>
              <w:numPr>
                <w:ilvl w:val="0"/>
                <w:numId w:val="23"/>
              </w:numPr>
              <w:rPr>
                <w:rFonts w:eastAsia="Times New Roman"/>
              </w:rPr>
            </w:pPr>
            <w:r>
              <w:rPr>
                <w:b/>
                <w:bCs/>
                <w:lang w:eastAsia="en-US"/>
              </w:rPr>
              <w:t xml:space="preserve">Rokavici </w:t>
            </w:r>
            <w:r>
              <w:rPr>
                <w:lang w:eastAsia="en-US"/>
              </w:rPr>
              <w:t>iz materiala Butyl ali enakovredno, debeline 0,4 mm - 0,5 mm, desna rokavica dolžine najmanj 50 mm.</w:t>
            </w:r>
          </w:p>
        </w:tc>
        <w:tc>
          <w:tcPr>
            <w:tcW w:w="3500" w:type="dxa"/>
          </w:tcPr>
          <w:p w14:paraId="74F496FE" w14:textId="77777777" w:rsidR="0082759B" w:rsidRDefault="0082759B" w:rsidP="0082759B"/>
        </w:tc>
        <w:tc>
          <w:tcPr>
            <w:tcW w:w="4069" w:type="dxa"/>
          </w:tcPr>
          <w:p w14:paraId="665176A6" w14:textId="77777777" w:rsidR="0082759B" w:rsidRDefault="0082759B" w:rsidP="0082759B"/>
        </w:tc>
      </w:tr>
      <w:tr w:rsidR="0082759B" w14:paraId="6DA0885D" w14:textId="77777777" w:rsidTr="00766420">
        <w:tc>
          <w:tcPr>
            <w:tcW w:w="1396" w:type="dxa"/>
            <w:vMerge/>
          </w:tcPr>
          <w:p w14:paraId="159ED34E" w14:textId="77777777" w:rsidR="0082759B" w:rsidRDefault="0082759B" w:rsidP="0082759B"/>
        </w:tc>
        <w:tc>
          <w:tcPr>
            <w:tcW w:w="4922" w:type="dxa"/>
          </w:tcPr>
          <w:p w14:paraId="64042F12" w14:textId="19F0525A" w:rsidR="0082759B" w:rsidRPr="000A763B" w:rsidRDefault="0082759B" w:rsidP="0082759B">
            <w:pPr>
              <w:pStyle w:val="ListParagraph"/>
              <w:widowControl w:val="0"/>
              <w:numPr>
                <w:ilvl w:val="0"/>
                <w:numId w:val="23"/>
              </w:numPr>
              <w:autoSpaceDE w:val="0"/>
              <w:autoSpaceDN w:val="0"/>
              <w:jc w:val="left"/>
              <w:rPr>
                <w:rFonts w:eastAsia="Times New Roman"/>
                <w:lang w:val="sl"/>
              </w:rPr>
            </w:pPr>
            <w:r>
              <w:rPr>
                <w:b/>
                <w:bCs/>
                <w:lang w:eastAsia="en-US"/>
              </w:rPr>
              <w:t xml:space="preserve">Sistem </w:t>
            </w:r>
            <w:r>
              <w:rPr>
                <w:lang w:eastAsia="en-US"/>
              </w:rPr>
              <w:t>za avtomatsko kontrolo dovajanja plina, tlaka v komori in čiščenja atmosfere s kapaciteto filtrov najmanj 3,5 kg za bakrov katalizator s sposobnostjo odstranitve kisika do največ 1 ppm ali enakovredno adsorbent za odstranjevanje kisika in kapaciteto filtrov najmanj 3,5 kg za molekulska sita ali ekvivalent adsorbent za odstranjevanje vode s sposobnostjo odstranitve vode do največ 1 ppm.</w:t>
            </w:r>
          </w:p>
        </w:tc>
        <w:tc>
          <w:tcPr>
            <w:tcW w:w="3500" w:type="dxa"/>
          </w:tcPr>
          <w:p w14:paraId="0F8EA3F4" w14:textId="77777777" w:rsidR="0082759B" w:rsidRDefault="0082759B" w:rsidP="0082759B"/>
        </w:tc>
        <w:tc>
          <w:tcPr>
            <w:tcW w:w="4069" w:type="dxa"/>
          </w:tcPr>
          <w:p w14:paraId="6E347605" w14:textId="77777777" w:rsidR="0082759B" w:rsidRDefault="0082759B" w:rsidP="0082759B"/>
        </w:tc>
      </w:tr>
      <w:tr w:rsidR="0082759B" w14:paraId="40DC9B67" w14:textId="77777777" w:rsidTr="00766420">
        <w:tc>
          <w:tcPr>
            <w:tcW w:w="1396" w:type="dxa"/>
            <w:vMerge/>
          </w:tcPr>
          <w:p w14:paraId="429C3D03" w14:textId="77777777" w:rsidR="0082759B" w:rsidRDefault="0082759B" w:rsidP="0082759B"/>
        </w:tc>
        <w:tc>
          <w:tcPr>
            <w:tcW w:w="4922" w:type="dxa"/>
          </w:tcPr>
          <w:p w14:paraId="74753C95" w14:textId="3393F5E7" w:rsidR="0082759B" w:rsidRPr="000A763B" w:rsidRDefault="0082759B" w:rsidP="0082759B">
            <w:pPr>
              <w:pStyle w:val="ListParagraph"/>
              <w:widowControl w:val="0"/>
              <w:numPr>
                <w:ilvl w:val="0"/>
                <w:numId w:val="23"/>
              </w:numPr>
              <w:autoSpaceDE w:val="0"/>
              <w:autoSpaceDN w:val="0"/>
              <w:jc w:val="left"/>
              <w:rPr>
                <w:rFonts w:eastAsia="Times New Roman"/>
              </w:rPr>
            </w:pPr>
            <w:r>
              <w:rPr>
                <w:b/>
                <w:bCs/>
                <w:lang w:eastAsia="en-US"/>
              </w:rPr>
              <w:t>Analizator kisika</w:t>
            </w:r>
            <w:r>
              <w:rPr>
                <w:lang w:eastAsia="en-US"/>
              </w:rPr>
              <w:t xml:space="preserve"> z možnostjo meritve v merilnem območju največ 1 ppm in najmanj 1000 ppm ter natančnostjo najmanj </w:t>
            </w:r>
            <w:r>
              <w:rPr>
                <w:rFonts w:cs="Calibri"/>
                <w:lang w:eastAsia="en-US"/>
              </w:rPr>
              <w:t>± 1 ppm.</w:t>
            </w:r>
          </w:p>
        </w:tc>
        <w:tc>
          <w:tcPr>
            <w:tcW w:w="3500" w:type="dxa"/>
          </w:tcPr>
          <w:p w14:paraId="50A2225B" w14:textId="77777777" w:rsidR="0082759B" w:rsidRDefault="0082759B" w:rsidP="0082759B"/>
        </w:tc>
        <w:tc>
          <w:tcPr>
            <w:tcW w:w="4069" w:type="dxa"/>
          </w:tcPr>
          <w:p w14:paraId="770CCB35" w14:textId="77777777" w:rsidR="0082759B" w:rsidRDefault="0082759B" w:rsidP="0082759B"/>
        </w:tc>
      </w:tr>
      <w:tr w:rsidR="0082759B" w14:paraId="34C97B5A" w14:textId="77777777" w:rsidTr="00766420">
        <w:tc>
          <w:tcPr>
            <w:tcW w:w="1396" w:type="dxa"/>
            <w:vMerge/>
          </w:tcPr>
          <w:p w14:paraId="6A428EAA" w14:textId="77777777" w:rsidR="0082759B" w:rsidRDefault="0082759B" w:rsidP="0082759B"/>
        </w:tc>
        <w:tc>
          <w:tcPr>
            <w:tcW w:w="4922" w:type="dxa"/>
          </w:tcPr>
          <w:p w14:paraId="1667FE34" w14:textId="4E4D6307" w:rsidR="0082759B" w:rsidRPr="000A763B" w:rsidRDefault="0082759B" w:rsidP="0082759B">
            <w:pPr>
              <w:pStyle w:val="ListParagraph"/>
              <w:widowControl w:val="0"/>
              <w:numPr>
                <w:ilvl w:val="0"/>
                <w:numId w:val="23"/>
              </w:numPr>
              <w:autoSpaceDE w:val="0"/>
              <w:autoSpaceDN w:val="0"/>
              <w:jc w:val="left"/>
              <w:rPr>
                <w:rFonts w:eastAsia="Times New Roman"/>
              </w:rPr>
            </w:pPr>
            <w:r>
              <w:rPr>
                <w:b/>
                <w:bCs/>
                <w:lang w:eastAsia="en-US"/>
              </w:rPr>
              <w:t>Analizator vode</w:t>
            </w:r>
            <w:r>
              <w:rPr>
                <w:lang w:eastAsia="en-US"/>
              </w:rPr>
              <w:t xml:space="preserve"> z možnostjo meritve v merilnem območju največ 1 ppm in najmanj 1000 ppm ter natančnostjo najmanj </w:t>
            </w:r>
            <w:r>
              <w:rPr>
                <w:rFonts w:cs="Calibri"/>
                <w:lang w:eastAsia="en-US"/>
              </w:rPr>
              <w:t>± 1 ppm.</w:t>
            </w:r>
          </w:p>
        </w:tc>
        <w:tc>
          <w:tcPr>
            <w:tcW w:w="3500" w:type="dxa"/>
          </w:tcPr>
          <w:p w14:paraId="2E8FE0B1" w14:textId="77777777" w:rsidR="0082759B" w:rsidRDefault="0082759B" w:rsidP="0082759B"/>
        </w:tc>
        <w:tc>
          <w:tcPr>
            <w:tcW w:w="4069" w:type="dxa"/>
          </w:tcPr>
          <w:p w14:paraId="60ABAAEF" w14:textId="77777777" w:rsidR="0082759B" w:rsidRDefault="0082759B" w:rsidP="0082759B"/>
        </w:tc>
      </w:tr>
      <w:tr w:rsidR="0082759B" w14:paraId="1B79A00D" w14:textId="77777777" w:rsidTr="00766420">
        <w:tc>
          <w:tcPr>
            <w:tcW w:w="1396" w:type="dxa"/>
            <w:vMerge/>
          </w:tcPr>
          <w:p w14:paraId="308DEE15" w14:textId="77777777" w:rsidR="0082759B" w:rsidRDefault="0082759B" w:rsidP="0082759B"/>
        </w:tc>
        <w:tc>
          <w:tcPr>
            <w:tcW w:w="4922" w:type="dxa"/>
          </w:tcPr>
          <w:p w14:paraId="4FF372EB" w14:textId="09DCE1A8" w:rsidR="0082759B" w:rsidRPr="000A763B" w:rsidRDefault="0082759B" w:rsidP="0082759B">
            <w:pPr>
              <w:pStyle w:val="ListParagraph"/>
              <w:widowControl w:val="0"/>
              <w:numPr>
                <w:ilvl w:val="0"/>
                <w:numId w:val="23"/>
              </w:numPr>
              <w:autoSpaceDE w:val="0"/>
              <w:autoSpaceDN w:val="0"/>
              <w:jc w:val="left"/>
              <w:rPr>
                <w:rFonts w:eastAsia="Times New Roman"/>
              </w:rPr>
            </w:pPr>
            <w:r>
              <w:rPr>
                <w:b/>
                <w:bCs/>
                <w:lang w:eastAsia="en-US"/>
              </w:rPr>
              <w:t>Vakuumska črpalka</w:t>
            </w:r>
            <w:r>
              <w:rPr>
                <w:lang w:eastAsia="en-US"/>
              </w:rPr>
              <w:t xml:space="preserve"> z minimalnim odsesavanjem 21 m</w:t>
            </w:r>
            <w:r>
              <w:rPr>
                <w:vertAlign w:val="superscript"/>
                <w:lang w:eastAsia="en-US"/>
              </w:rPr>
              <w:t>3</w:t>
            </w:r>
            <w:r>
              <w:rPr>
                <w:lang w:eastAsia="en-US"/>
              </w:rPr>
              <w:t>/h.</w:t>
            </w:r>
          </w:p>
        </w:tc>
        <w:tc>
          <w:tcPr>
            <w:tcW w:w="3500" w:type="dxa"/>
          </w:tcPr>
          <w:p w14:paraId="498C92AA" w14:textId="77777777" w:rsidR="0082759B" w:rsidRDefault="0082759B" w:rsidP="0082759B"/>
        </w:tc>
        <w:tc>
          <w:tcPr>
            <w:tcW w:w="4069" w:type="dxa"/>
          </w:tcPr>
          <w:p w14:paraId="30E34FD0" w14:textId="77777777" w:rsidR="0082759B" w:rsidRDefault="0082759B" w:rsidP="0082759B"/>
        </w:tc>
      </w:tr>
      <w:tr w:rsidR="0082759B" w14:paraId="43A65FC4" w14:textId="77777777" w:rsidTr="00766420">
        <w:tc>
          <w:tcPr>
            <w:tcW w:w="1396" w:type="dxa"/>
            <w:vMerge/>
          </w:tcPr>
          <w:p w14:paraId="23FDE31F" w14:textId="77777777" w:rsidR="0082759B" w:rsidRDefault="0082759B" w:rsidP="0082759B"/>
        </w:tc>
        <w:tc>
          <w:tcPr>
            <w:tcW w:w="4922" w:type="dxa"/>
          </w:tcPr>
          <w:p w14:paraId="5DFEF247" w14:textId="79C9A2E6" w:rsidR="0082759B" w:rsidRPr="000A763B" w:rsidRDefault="0082759B" w:rsidP="0082759B">
            <w:pPr>
              <w:pStyle w:val="ListParagraph"/>
              <w:widowControl w:val="0"/>
              <w:numPr>
                <w:ilvl w:val="0"/>
                <w:numId w:val="23"/>
              </w:numPr>
              <w:autoSpaceDE w:val="0"/>
              <w:autoSpaceDN w:val="0"/>
              <w:jc w:val="left"/>
              <w:rPr>
                <w:rFonts w:eastAsia="Times New Roman"/>
              </w:rPr>
            </w:pPr>
            <w:r>
              <w:rPr>
                <w:lang w:eastAsia="en-US"/>
              </w:rPr>
              <w:t xml:space="preserve">Najmanj 1 HEPA </w:t>
            </w:r>
            <w:r>
              <w:rPr>
                <w:b/>
                <w:bCs/>
                <w:lang w:eastAsia="en-US"/>
              </w:rPr>
              <w:t>filter.</w:t>
            </w:r>
          </w:p>
        </w:tc>
        <w:tc>
          <w:tcPr>
            <w:tcW w:w="3500" w:type="dxa"/>
          </w:tcPr>
          <w:p w14:paraId="18A17BB7" w14:textId="77777777" w:rsidR="0082759B" w:rsidRDefault="0082759B" w:rsidP="0082759B"/>
        </w:tc>
        <w:tc>
          <w:tcPr>
            <w:tcW w:w="4069" w:type="dxa"/>
          </w:tcPr>
          <w:p w14:paraId="0613E0DE" w14:textId="77777777" w:rsidR="0082759B" w:rsidRDefault="0082759B" w:rsidP="0082759B"/>
        </w:tc>
      </w:tr>
      <w:tr w:rsidR="0082759B" w14:paraId="540639AF" w14:textId="77777777" w:rsidTr="00766420">
        <w:tc>
          <w:tcPr>
            <w:tcW w:w="1396" w:type="dxa"/>
            <w:vMerge/>
          </w:tcPr>
          <w:p w14:paraId="60B4C81B" w14:textId="77777777" w:rsidR="0082759B" w:rsidRDefault="0082759B" w:rsidP="0082759B"/>
        </w:tc>
        <w:tc>
          <w:tcPr>
            <w:tcW w:w="4922" w:type="dxa"/>
          </w:tcPr>
          <w:p w14:paraId="00ACF077" w14:textId="477B4C96" w:rsidR="0082759B" w:rsidRPr="000A763B" w:rsidRDefault="0082759B" w:rsidP="0082759B">
            <w:pPr>
              <w:pStyle w:val="ListParagraph"/>
              <w:widowControl w:val="0"/>
              <w:numPr>
                <w:ilvl w:val="0"/>
                <w:numId w:val="23"/>
              </w:numPr>
              <w:autoSpaceDE w:val="0"/>
              <w:autoSpaceDN w:val="0"/>
              <w:jc w:val="left"/>
              <w:rPr>
                <w:rFonts w:eastAsia="Times New Roman"/>
              </w:rPr>
            </w:pPr>
            <w:r>
              <w:rPr>
                <w:b/>
                <w:bCs/>
                <w:lang w:eastAsia="en-US"/>
              </w:rPr>
              <w:t>Adsorbent</w:t>
            </w:r>
            <w:r>
              <w:rPr>
                <w:lang w:eastAsia="en-US"/>
              </w:rPr>
              <w:t xml:space="preserve"> za odstranjevanje kisika, najmanj 3,5 kg.</w:t>
            </w:r>
          </w:p>
        </w:tc>
        <w:tc>
          <w:tcPr>
            <w:tcW w:w="3500" w:type="dxa"/>
          </w:tcPr>
          <w:p w14:paraId="0591B317" w14:textId="77777777" w:rsidR="0082759B" w:rsidRDefault="0082759B" w:rsidP="0082759B"/>
        </w:tc>
        <w:tc>
          <w:tcPr>
            <w:tcW w:w="4069" w:type="dxa"/>
          </w:tcPr>
          <w:p w14:paraId="41903320" w14:textId="77777777" w:rsidR="0082759B" w:rsidRDefault="0082759B" w:rsidP="0082759B"/>
        </w:tc>
      </w:tr>
      <w:tr w:rsidR="0082759B" w14:paraId="60D788C7" w14:textId="77777777" w:rsidTr="00766420">
        <w:tc>
          <w:tcPr>
            <w:tcW w:w="1396" w:type="dxa"/>
            <w:vMerge/>
          </w:tcPr>
          <w:p w14:paraId="0DDFCE1C" w14:textId="77777777" w:rsidR="0082759B" w:rsidRDefault="0082759B" w:rsidP="0082759B"/>
        </w:tc>
        <w:tc>
          <w:tcPr>
            <w:tcW w:w="4922" w:type="dxa"/>
          </w:tcPr>
          <w:p w14:paraId="03CBAA43" w14:textId="6035FA38" w:rsidR="0082759B" w:rsidRPr="000A763B" w:rsidRDefault="0082759B" w:rsidP="0082759B">
            <w:pPr>
              <w:pStyle w:val="ListParagraph"/>
              <w:widowControl w:val="0"/>
              <w:numPr>
                <w:ilvl w:val="0"/>
                <w:numId w:val="23"/>
              </w:numPr>
              <w:autoSpaceDE w:val="0"/>
              <w:autoSpaceDN w:val="0"/>
              <w:jc w:val="left"/>
              <w:rPr>
                <w:rFonts w:eastAsia="Times New Roman"/>
              </w:rPr>
            </w:pPr>
            <w:r>
              <w:rPr>
                <w:b/>
                <w:bCs/>
                <w:lang w:eastAsia="en-US"/>
              </w:rPr>
              <w:t>Adsorbent</w:t>
            </w:r>
            <w:r>
              <w:rPr>
                <w:lang w:eastAsia="en-US"/>
              </w:rPr>
              <w:t xml:space="preserve"> za odstranjevanje vode, najmanj 3,5 kg.</w:t>
            </w:r>
          </w:p>
        </w:tc>
        <w:tc>
          <w:tcPr>
            <w:tcW w:w="3500" w:type="dxa"/>
          </w:tcPr>
          <w:p w14:paraId="374F77B9" w14:textId="77777777" w:rsidR="0082759B" w:rsidRDefault="0082759B" w:rsidP="0082759B"/>
        </w:tc>
        <w:tc>
          <w:tcPr>
            <w:tcW w:w="4069" w:type="dxa"/>
          </w:tcPr>
          <w:p w14:paraId="7EB0D490" w14:textId="77777777" w:rsidR="0082759B" w:rsidRDefault="0082759B" w:rsidP="0082759B"/>
        </w:tc>
      </w:tr>
      <w:tr w:rsidR="0082759B" w14:paraId="296DEC19" w14:textId="77777777" w:rsidTr="00766420">
        <w:tc>
          <w:tcPr>
            <w:tcW w:w="1396" w:type="dxa"/>
            <w:vMerge/>
          </w:tcPr>
          <w:p w14:paraId="47A72CDC" w14:textId="77777777" w:rsidR="0082759B" w:rsidRDefault="0082759B" w:rsidP="0082759B"/>
        </w:tc>
        <w:tc>
          <w:tcPr>
            <w:tcW w:w="4922" w:type="dxa"/>
          </w:tcPr>
          <w:p w14:paraId="11CD2D7C" w14:textId="016DD93A" w:rsidR="0082759B" w:rsidRPr="0082759B" w:rsidRDefault="0082759B" w:rsidP="0082759B">
            <w:pPr>
              <w:pStyle w:val="ListParagraph"/>
              <w:numPr>
                <w:ilvl w:val="0"/>
                <w:numId w:val="23"/>
              </w:numPr>
              <w:rPr>
                <w:b/>
                <w:bCs/>
                <w:lang w:eastAsia="en-US"/>
              </w:rPr>
            </w:pPr>
            <w:r w:rsidRPr="0082759B">
              <w:rPr>
                <w:b/>
                <w:bCs/>
                <w:lang w:eastAsia="en-US"/>
              </w:rPr>
              <w:t>Dobava in namestitev v prostore naročnika.</w:t>
            </w:r>
          </w:p>
          <w:p w14:paraId="07569A2F" w14:textId="77777777" w:rsidR="0082759B" w:rsidRDefault="0082759B" w:rsidP="0082759B">
            <w:pPr>
              <w:rPr>
                <w:rFonts w:ascii="Arial" w:hAnsi="Arial" w:cs="Arial"/>
                <w:sz w:val="20"/>
                <w:szCs w:val="20"/>
              </w:rPr>
            </w:pPr>
            <w:r>
              <w:rPr>
                <w:rFonts w:ascii="Arial" w:hAnsi="Arial" w:cs="Arial"/>
                <w:sz w:val="20"/>
                <w:szCs w:val="20"/>
              </w:rPr>
              <w:t xml:space="preserve">Pogoj za uspešno izvedbo postavke in podpis prevzemnega zapisnika: </w:t>
            </w:r>
          </w:p>
          <w:p w14:paraId="2065B007" w14:textId="77777777" w:rsidR="0082759B" w:rsidRDefault="0082759B" w:rsidP="0082759B">
            <w:pPr>
              <w:pStyle w:val="ListParagraph"/>
              <w:numPr>
                <w:ilvl w:val="0"/>
                <w:numId w:val="22"/>
              </w:numPr>
              <w:rPr>
                <w:rFonts w:ascii="Arial" w:hAnsi="Arial" w:cs="Arial"/>
                <w:sz w:val="20"/>
                <w:szCs w:val="20"/>
              </w:rPr>
            </w:pPr>
            <w:r>
              <w:rPr>
                <w:rFonts w:ascii="Arial" w:hAnsi="Arial" w:cs="Arial"/>
                <w:sz w:val="20"/>
                <w:szCs w:val="20"/>
              </w:rPr>
              <w:t>dobava in namestitev ter zagon opreme, ki ga v celoti opravi dobavitelj,</w:t>
            </w:r>
          </w:p>
          <w:p w14:paraId="7370C358" w14:textId="4E761B6A" w:rsidR="0082759B" w:rsidRPr="0082759B" w:rsidRDefault="0082759B" w:rsidP="0082759B">
            <w:pPr>
              <w:pStyle w:val="ListParagraph"/>
              <w:widowControl w:val="0"/>
              <w:numPr>
                <w:ilvl w:val="0"/>
                <w:numId w:val="22"/>
              </w:numPr>
              <w:autoSpaceDE w:val="0"/>
              <w:autoSpaceDN w:val="0"/>
              <w:jc w:val="left"/>
              <w:rPr>
                <w:rFonts w:eastAsia="Times New Roman"/>
              </w:rPr>
            </w:pPr>
            <w:r w:rsidRPr="0082759B">
              <w:rPr>
                <w:rFonts w:ascii="Arial" w:hAnsi="Arial" w:cs="Arial"/>
                <w:sz w:val="20"/>
                <w:szCs w:val="20"/>
              </w:rPr>
              <w:t>predaja navodil za obratovanje ter ostale tehnične dokumentacije.</w:t>
            </w:r>
          </w:p>
        </w:tc>
        <w:tc>
          <w:tcPr>
            <w:tcW w:w="3500" w:type="dxa"/>
          </w:tcPr>
          <w:p w14:paraId="4802F57D" w14:textId="77777777" w:rsidR="0082759B" w:rsidRDefault="0082759B" w:rsidP="0082759B"/>
        </w:tc>
        <w:tc>
          <w:tcPr>
            <w:tcW w:w="4069" w:type="dxa"/>
          </w:tcPr>
          <w:p w14:paraId="34909341" w14:textId="77777777" w:rsidR="0082759B" w:rsidRDefault="0082759B" w:rsidP="0082759B"/>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CD228" w14:textId="77777777" w:rsidR="006351A4" w:rsidRDefault="006351A4" w:rsidP="00233848">
      <w:r>
        <w:separator/>
      </w:r>
    </w:p>
  </w:endnote>
  <w:endnote w:type="continuationSeparator" w:id="0">
    <w:p w14:paraId="2B1C40C2" w14:textId="77777777" w:rsidR="006351A4" w:rsidRDefault="006351A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6A904" w14:textId="5A6E5FA1" w:rsidR="00707200" w:rsidRPr="00DF4CD5" w:rsidRDefault="00B033F7" w:rsidP="00D77B6F">
    <w:pPr>
      <w:pStyle w:val="Footer"/>
      <w:pBdr>
        <w:top w:val="single" w:sz="4" w:space="1" w:color="auto"/>
      </w:pBdr>
      <w:rPr>
        <w:rFonts w:ascii="Calibri" w:hAnsi="Calibri" w:cs="Calibri"/>
        <w:sz w:val="16"/>
        <w:szCs w:val="16"/>
      </w:rPr>
    </w:pPr>
    <w:r w:rsidRPr="00434DF8">
      <w:rPr>
        <w:bCs/>
        <w:sz w:val="16"/>
        <w:szCs w:val="16"/>
      </w:rPr>
      <w:t>302/32 – RIUM14-FKKT02.1/2020</w:t>
    </w:r>
    <w:r w:rsidR="00AA10AB" w:rsidRPr="00AA10AB">
      <w:rPr>
        <w:rFonts w:ascii="Calibri" w:hAnsi="Calibri" w:cs="Calibri"/>
        <w:sz w:val="16"/>
        <w:szCs w:val="16"/>
      </w:rPr>
      <w:t xml:space="preserve">  </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Heading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25233741"/>
      <w:docPartObj>
        <w:docPartGallery w:val="Page Numbers (Bottom of Page)"/>
        <w:docPartUnique/>
      </w:docPartObj>
    </w:sdtPr>
    <w:sdtEndPr/>
    <w:sdtContent>
      <w:p w14:paraId="3628DAB3" w14:textId="244075A2" w:rsidR="00707200" w:rsidRPr="007C3E98" w:rsidRDefault="00434DF8" w:rsidP="00BD5C6E">
        <w:pPr>
          <w:pStyle w:val="Footer"/>
          <w:pBdr>
            <w:top w:val="single" w:sz="4" w:space="1" w:color="auto"/>
          </w:pBdr>
          <w:rPr>
            <w:rFonts w:ascii="Calibri" w:hAnsi="Calibri" w:cs="Calibri"/>
            <w:sz w:val="16"/>
            <w:szCs w:val="16"/>
          </w:rPr>
        </w:pPr>
        <w:r w:rsidRPr="00434DF8">
          <w:rPr>
            <w:bCs/>
            <w:sz w:val="16"/>
            <w:szCs w:val="16"/>
          </w:rPr>
          <w:t>302/32 – RIUM14-FKKT02.1/2020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Heading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Heading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E8B2D" w14:textId="77777777" w:rsidR="006351A4" w:rsidRDefault="006351A4" w:rsidP="00233848">
      <w:r>
        <w:separator/>
      </w:r>
    </w:p>
  </w:footnote>
  <w:footnote w:type="continuationSeparator" w:id="0">
    <w:p w14:paraId="174AC7DE" w14:textId="77777777" w:rsidR="006351A4" w:rsidRDefault="006351A4" w:rsidP="00233848">
      <w:r>
        <w:continuationSeparator/>
      </w:r>
    </w:p>
  </w:footnote>
  <w:footnote w:id="1">
    <w:p w14:paraId="1B9C9E43" w14:textId="77777777" w:rsidR="00707200" w:rsidRPr="007C3E98" w:rsidRDefault="00707200" w:rsidP="004357AE">
      <w:pPr>
        <w:pStyle w:val="FootnoteText"/>
        <w:rPr>
          <w:rFonts w:asciiTheme="minorHAnsi" w:hAnsiTheme="minorHAnsi" w:cstheme="minorHAnsi"/>
          <w:i w:val="0"/>
          <w:sz w:val="16"/>
          <w:szCs w:val="16"/>
        </w:rPr>
      </w:pPr>
      <w:r w:rsidRPr="007C3E98">
        <w:rPr>
          <w:rStyle w:val="FootnoteReference"/>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FootnoteText"/>
        <w:rPr>
          <w:rFonts w:asciiTheme="minorHAnsi" w:hAnsiTheme="minorHAnsi" w:cstheme="minorHAnsi"/>
          <w:i w:val="0"/>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2C44AD" w:rsidRPr="00CC4C34" w:rsidRDefault="002C44AD">
      <w:pPr>
        <w:pStyle w:val="FootnoteText"/>
        <w:rPr>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3DCD9" w14:textId="77777777" w:rsidR="00707200" w:rsidRPr="007C3E98" w:rsidRDefault="00707200" w:rsidP="00583457">
    <w:pPr>
      <w:pStyle w:val="Heading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51D21" w14:textId="5A027A62" w:rsidR="00707200" w:rsidRPr="004B5655" w:rsidRDefault="00707200" w:rsidP="00A80B38">
    <w:pPr>
      <w:pStyle w:val="Header"/>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17596B">
      <w:rPr>
        <w:rFonts w:cstheme="minorHAnsi"/>
        <w:sz w:val="18"/>
        <w:szCs w:val="18"/>
      </w:rPr>
      <w:t>7</w:t>
    </w:r>
    <w:r w:rsidR="00523EE2">
      <w:rPr>
        <w:rFonts w:cstheme="minorHAnsi"/>
        <w:sz w:val="18"/>
        <w:szCs w:val="18"/>
      </w:rPr>
      <w:t>)</w:t>
    </w:r>
  </w:p>
  <w:tbl>
    <w:tblPr>
      <w:tblStyle w:val="TableGrid"/>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Header"/>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Header"/>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Header"/>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DD4B9D"/>
    <w:multiLevelType w:val="hybridMultilevel"/>
    <w:tmpl w:val="9F063B20"/>
    <w:lvl w:ilvl="0" w:tplc="97589302">
      <w:start w:val="1"/>
      <w:numFmt w:val="decimal"/>
      <w:pStyle w:val="Heading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4"/>
  </w:num>
  <w:num w:numId="4">
    <w:abstractNumId w:val="18"/>
  </w:num>
  <w:num w:numId="5">
    <w:abstractNumId w:val="6"/>
  </w:num>
  <w:num w:numId="6">
    <w:abstractNumId w:val="4"/>
  </w:num>
  <w:num w:numId="7">
    <w:abstractNumId w:val="13"/>
  </w:num>
  <w:num w:numId="8">
    <w:abstractNumId w:val="5"/>
  </w:num>
  <w:num w:numId="9">
    <w:abstractNumId w:val="9"/>
  </w:num>
  <w:num w:numId="10">
    <w:abstractNumId w:val="16"/>
  </w:num>
  <w:num w:numId="11">
    <w:abstractNumId w:val="11"/>
  </w:num>
  <w:num w:numId="12">
    <w:abstractNumId w:val="7"/>
  </w:num>
  <w:num w:numId="13">
    <w:abstractNumId w:val="3"/>
  </w:num>
  <w:num w:numId="14">
    <w:abstractNumId w:val="0"/>
  </w:num>
  <w:num w:numId="15">
    <w:abstractNumId w:val="19"/>
  </w:num>
  <w:num w:numId="16">
    <w:abstractNumId w:val="8"/>
  </w:num>
  <w:num w:numId="17">
    <w:abstractNumId w:val="15"/>
  </w:num>
  <w:num w:numId="18">
    <w:abstractNumId w:val="20"/>
  </w:num>
  <w:num w:numId="19">
    <w:abstractNumId w:val="2"/>
  </w:num>
  <w:num w:numId="20">
    <w:abstractNumId w:val="10"/>
  </w:num>
  <w:num w:numId="21">
    <w:abstractNumId w:val="22"/>
  </w:num>
  <w:num w:numId="22">
    <w:abstractNumId w:val="17"/>
  </w:num>
  <w:num w:numId="23">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33D3A"/>
    <w:rsid w:val="00136561"/>
    <w:rsid w:val="00144E95"/>
    <w:rsid w:val="00145B34"/>
    <w:rsid w:val="00154723"/>
    <w:rsid w:val="001662C0"/>
    <w:rsid w:val="0017596B"/>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A47CE"/>
    <w:rsid w:val="004B3DD5"/>
    <w:rsid w:val="004E305E"/>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97FBB"/>
    <w:rsid w:val="006A2143"/>
    <w:rsid w:val="006E43F8"/>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BE"/>
    <w:rsid w:val="008D351F"/>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A6BE1"/>
    <w:rsid w:val="00FB6038"/>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20"/>
    <w:pPr>
      <w:spacing w:line="240" w:lineRule="auto"/>
      <w:jc w:val="both"/>
    </w:pPr>
    <w:rPr>
      <w:lang w:eastAsia="sl-SI"/>
    </w:rPr>
  </w:style>
  <w:style w:type="paragraph" w:styleId="Heading1">
    <w:name w:val="heading 1"/>
    <w:basedOn w:val="Normal"/>
    <w:link w:val="Heading1Char"/>
    <w:uiPriority w:val="9"/>
    <w:qFormat/>
    <w:rsid w:val="006E43F8"/>
    <w:pPr>
      <w:spacing w:after="240"/>
      <w:outlineLvl w:val="0"/>
    </w:pPr>
    <w:rPr>
      <w:b/>
      <w:bCs/>
      <w:sz w:val="32"/>
      <w:szCs w:val="32"/>
    </w:rPr>
  </w:style>
  <w:style w:type="paragraph" w:styleId="Heading2">
    <w:name w:val="heading 2"/>
    <w:basedOn w:val="ListParagraph"/>
    <w:next w:val="Normal"/>
    <w:link w:val="Heading2Char"/>
    <w:uiPriority w:val="9"/>
    <w:unhideWhenUsed/>
    <w:qFormat/>
    <w:rsid w:val="006E43F8"/>
    <w:pPr>
      <w:numPr>
        <w:numId w:val="1"/>
      </w:numPr>
      <w:spacing w:before="360" w:after="240"/>
      <w:ind w:left="357" w:hanging="357"/>
      <w:outlineLvl w:val="1"/>
    </w:pPr>
    <w:rPr>
      <w:b/>
      <w:bCs/>
      <w:sz w:val="24"/>
      <w:szCs w:val="24"/>
    </w:rPr>
  </w:style>
  <w:style w:type="paragraph" w:styleId="Heading3">
    <w:name w:val="heading 3"/>
    <w:basedOn w:val="Normal"/>
    <w:next w:val="Normal"/>
    <w:link w:val="Heading3Char"/>
    <w:uiPriority w:val="9"/>
    <w:unhideWhenUsed/>
    <w:qFormat/>
    <w:rsid w:val="00CA14D2"/>
    <w:pPr>
      <w:spacing w:before="240"/>
      <w:outlineLvl w:val="2"/>
    </w:pPr>
    <w:rPr>
      <w:b/>
      <w:bCs/>
      <w:sz w:val="24"/>
      <w:szCs w:val="24"/>
    </w:rPr>
  </w:style>
  <w:style w:type="paragraph" w:styleId="Heading4">
    <w:name w:val="heading 4"/>
    <w:aliases w:val="Glava in noga"/>
    <w:basedOn w:val="Footer"/>
    <w:next w:val="Normal"/>
    <w:link w:val="Heading4Char"/>
    <w:uiPriority w:val="9"/>
    <w:unhideWhenUsed/>
    <w:qFormat/>
    <w:rsid w:val="00583457"/>
    <w:pPr>
      <w:outlineLvl w:val="3"/>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3F8"/>
    <w:rPr>
      <w:b/>
      <w:bCs/>
      <w:sz w:val="32"/>
      <w:szCs w:val="32"/>
      <w:lang w:eastAsia="sl-SI"/>
    </w:rPr>
  </w:style>
  <w:style w:type="paragraph" w:customStyle="1" w:styleId="msonormal0">
    <w:name w:val="msonormal"/>
    <w:basedOn w:val="Normal"/>
    <w:rsid w:val="008768F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8768FA"/>
  </w:style>
  <w:style w:type="character" w:styleId="Hyperlink">
    <w:name w:val="Hyperlink"/>
    <w:basedOn w:val="DefaultParagraphFont"/>
    <w:uiPriority w:val="99"/>
    <w:semiHidden/>
    <w:unhideWhenUsed/>
    <w:rsid w:val="008768FA"/>
    <w:rPr>
      <w:color w:val="0000FF"/>
      <w:u w:val="single"/>
    </w:rPr>
  </w:style>
  <w:style w:type="character" w:styleId="FollowedHyperlink">
    <w:name w:val="FollowedHyperlink"/>
    <w:basedOn w:val="DefaultParagraphFont"/>
    <w:uiPriority w:val="99"/>
    <w:semiHidden/>
    <w:unhideWhenUsed/>
    <w:rsid w:val="008768FA"/>
    <w:rPr>
      <w:color w:val="800080"/>
      <w:u w:val="single"/>
    </w:rPr>
  </w:style>
  <w:style w:type="paragraph" w:styleId="ListParagraph">
    <w:name w:val="List Paragraph"/>
    <w:basedOn w:val="Normal"/>
    <w:link w:val="ListParagraphChar"/>
    <w:uiPriority w:val="34"/>
    <w:qFormat/>
    <w:rsid w:val="008768FA"/>
    <w:pPr>
      <w:ind w:left="720"/>
      <w:contextualSpacing/>
    </w:pPr>
  </w:style>
  <w:style w:type="paragraph" w:styleId="Header">
    <w:name w:val="header"/>
    <w:aliases w:val="E-PVO-glava,body txt,Znak,Glava - napis"/>
    <w:basedOn w:val="Normal"/>
    <w:link w:val="HeaderChar"/>
    <w:uiPriority w:val="99"/>
    <w:unhideWhenUsed/>
    <w:rsid w:val="00407D83"/>
    <w:pPr>
      <w:tabs>
        <w:tab w:val="center" w:pos="4536"/>
        <w:tab w:val="right" w:pos="9072"/>
      </w:tabs>
      <w:spacing w:after="0"/>
    </w:pPr>
  </w:style>
  <w:style w:type="character" w:customStyle="1" w:styleId="HeaderChar">
    <w:name w:val="Header Char"/>
    <w:aliases w:val="E-PVO-glava Char,body txt Char,Znak Char,Glava - napis Char"/>
    <w:basedOn w:val="DefaultParagraphFont"/>
    <w:link w:val="Header"/>
    <w:uiPriority w:val="99"/>
    <w:rsid w:val="00407D83"/>
  </w:style>
  <w:style w:type="paragraph" w:styleId="Footer">
    <w:name w:val="footer"/>
    <w:basedOn w:val="Normal"/>
    <w:link w:val="FooterChar"/>
    <w:uiPriority w:val="99"/>
    <w:unhideWhenUsed/>
    <w:rsid w:val="00407D83"/>
    <w:pPr>
      <w:tabs>
        <w:tab w:val="center" w:pos="4536"/>
        <w:tab w:val="right" w:pos="9072"/>
      </w:tabs>
      <w:spacing w:after="0"/>
    </w:pPr>
  </w:style>
  <w:style w:type="character" w:customStyle="1" w:styleId="FooterChar">
    <w:name w:val="Footer Char"/>
    <w:basedOn w:val="DefaultParagraphFont"/>
    <w:link w:val="Footer"/>
    <w:uiPriority w:val="99"/>
    <w:rsid w:val="00407D83"/>
  </w:style>
  <w:style w:type="character" w:styleId="CommentReference">
    <w:name w:val="annotation reference"/>
    <w:basedOn w:val="DefaultParagraphFont"/>
    <w:uiPriority w:val="99"/>
    <w:semiHidden/>
    <w:unhideWhenUsed/>
    <w:rsid w:val="009E4695"/>
    <w:rPr>
      <w:sz w:val="16"/>
      <w:szCs w:val="16"/>
    </w:rPr>
  </w:style>
  <w:style w:type="paragraph" w:styleId="CommentText">
    <w:name w:val="annotation text"/>
    <w:basedOn w:val="Normal"/>
    <w:link w:val="CommentTextChar"/>
    <w:uiPriority w:val="99"/>
    <w:semiHidden/>
    <w:unhideWhenUsed/>
    <w:rsid w:val="009E4695"/>
    <w:rPr>
      <w:sz w:val="20"/>
      <w:szCs w:val="20"/>
    </w:rPr>
  </w:style>
  <w:style w:type="character" w:customStyle="1" w:styleId="CommentTextChar">
    <w:name w:val="Comment Text Char"/>
    <w:basedOn w:val="DefaultParagraphFont"/>
    <w:link w:val="CommentText"/>
    <w:uiPriority w:val="99"/>
    <w:semiHidden/>
    <w:rsid w:val="009E4695"/>
    <w:rPr>
      <w:sz w:val="20"/>
      <w:szCs w:val="20"/>
    </w:rPr>
  </w:style>
  <w:style w:type="paragraph" w:styleId="CommentSubject">
    <w:name w:val="annotation subject"/>
    <w:basedOn w:val="CommentText"/>
    <w:next w:val="CommentText"/>
    <w:link w:val="CommentSubjectChar"/>
    <w:uiPriority w:val="99"/>
    <w:semiHidden/>
    <w:unhideWhenUsed/>
    <w:rsid w:val="009E4695"/>
    <w:rPr>
      <w:b/>
      <w:bCs/>
    </w:rPr>
  </w:style>
  <w:style w:type="character" w:customStyle="1" w:styleId="CommentSubjectChar">
    <w:name w:val="Comment Subject Char"/>
    <w:basedOn w:val="CommentTextChar"/>
    <w:link w:val="CommentSubject"/>
    <w:uiPriority w:val="99"/>
    <w:semiHidden/>
    <w:rsid w:val="009E4695"/>
    <w:rPr>
      <w:b/>
      <w:bCs/>
      <w:sz w:val="20"/>
      <w:szCs w:val="20"/>
    </w:rPr>
  </w:style>
  <w:style w:type="paragraph" w:styleId="BalloonText">
    <w:name w:val="Balloon Text"/>
    <w:basedOn w:val="Normal"/>
    <w:link w:val="BalloonTextChar"/>
    <w:uiPriority w:val="99"/>
    <w:semiHidden/>
    <w:unhideWhenUsed/>
    <w:rsid w:val="009E46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695"/>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D37485"/>
  </w:style>
  <w:style w:type="table" w:styleId="TableGrid">
    <w:name w:val="Table Grid"/>
    <w:basedOn w:val="TableNormal"/>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E43F8"/>
    <w:rPr>
      <w:b/>
      <w:bCs/>
      <w:sz w:val="24"/>
      <w:szCs w:val="24"/>
      <w:lang w:eastAsia="sl-SI"/>
    </w:rPr>
  </w:style>
  <w:style w:type="character" w:customStyle="1" w:styleId="Heading3Char">
    <w:name w:val="Heading 3 Char"/>
    <w:basedOn w:val="DefaultParagraphFont"/>
    <w:link w:val="Heading3"/>
    <w:uiPriority w:val="9"/>
    <w:rsid w:val="00CA14D2"/>
    <w:rPr>
      <w:b/>
      <w:bCs/>
      <w:sz w:val="24"/>
      <w:szCs w:val="24"/>
      <w:lang w:eastAsia="sl-SI"/>
    </w:rPr>
  </w:style>
  <w:style w:type="paragraph" w:styleId="NoSpacing">
    <w:name w:val="No Spacing"/>
    <w:uiPriority w:val="1"/>
    <w:qFormat/>
    <w:rsid w:val="00233848"/>
    <w:pPr>
      <w:spacing w:after="0" w:line="240" w:lineRule="auto"/>
      <w:jc w:val="both"/>
    </w:pPr>
    <w:rPr>
      <w:lang w:eastAsia="sl-SI"/>
    </w:rPr>
  </w:style>
  <w:style w:type="character" w:customStyle="1" w:styleId="Heading4Char">
    <w:name w:val="Heading 4 Char"/>
    <w:aliases w:val="Glava in noga Char"/>
    <w:basedOn w:val="DefaultParagraphFont"/>
    <w:link w:val="Heading4"/>
    <w:uiPriority w:val="9"/>
    <w:rsid w:val="00583457"/>
    <w:rPr>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4357AE"/>
    <w:pPr>
      <w:spacing w:after="0"/>
    </w:pPr>
    <w:rPr>
      <w:rFonts w:ascii="Arial" w:eastAsia="Calibri" w:hAnsi="Arial" w:cs="Times New Roman"/>
      <w:i/>
      <w:sz w:val="18"/>
      <w:szCs w:val="20"/>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357AE"/>
    <w:rPr>
      <w:rFonts w:ascii="Arial" w:eastAsia="Calibri" w:hAnsi="Arial" w:cs="Times New Roman"/>
      <w:i/>
      <w:sz w:val="18"/>
      <w:szCs w:val="20"/>
    </w:rPr>
  </w:style>
  <w:style w:type="character" w:styleId="FootnoteReference">
    <w:name w:val="footnote reference"/>
    <w:aliases w:val="Footnote number,-E Fußnotenzeichen"/>
    <w:uiPriority w:val="99"/>
    <w:unhideWhenUsed/>
    <w:rsid w:val="004357AE"/>
    <w:rPr>
      <w:rFonts w:ascii="Arial" w:hAnsi="Arial"/>
      <w:i/>
      <w:sz w:val="18"/>
      <w:vertAlign w:val="superscript"/>
    </w:rPr>
  </w:style>
  <w:style w:type="paragraph" w:styleId="HTMLPreformatted">
    <w:name w:val="HTML Preformatted"/>
    <w:basedOn w:val="Normal"/>
    <w:link w:val="HTMLPreformattedChar"/>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PreformattedChar">
    <w:name w:val="HTML Preformatted Char"/>
    <w:basedOn w:val="DefaultParagraphFont"/>
    <w:link w:val="HTMLPreformatted"/>
    <w:rsid w:val="00571E7B"/>
    <w:rPr>
      <w:rFonts w:ascii="Courier New" w:eastAsia="Times New Roman" w:hAnsi="Courier New" w:cs="Courier New"/>
      <w:color w:val="000000"/>
      <w:sz w:val="18"/>
      <w:szCs w:val="18"/>
      <w:lang w:eastAsia="sl-SI"/>
    </w:rPr>
  </w:style>
  <w:style w:type="paragraph" w:styleId="Title">
    <w:name w:val="Title"/>
    <w:basedOn w:val="Normal"/>
    <w:next w:val="Normal"/>
    <w:link w:val="TitleChar"/>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TitleChar">
    <w:name w:val="Title Char"/>
    <w:basedOn w:val="DefaultParagraphFont"/>
    <w:link w:val="Title"/>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533</Words>
  <Characters>2906</Characters>
  <Application>Microsoft Office Word</Application>
  <DocSecurity>0</DocSecurity>
  <Lines>103</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User</cp:lastModifiedBy>
  <cp:revision>7</cp:revision>
  <cp:lastPrinted>2020-04-21T13:57:00Z</cp:lastPrinted>
  <dcterms:created xsi:type="dcterms:W3CDTF">2020-07-28T08:45:00Z</dcterms:created>
  <dcterms:modified xsi:type="dcterms:W3CDTF">2020-07-30T06:34:00Z</dcterms:modified>
</cp:coreProperties>
</file>